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B77DFB" w:rsidRDefault="005F656B" w:rsidP="005F656B">
      <w:pPr>
        <w:rPr>
          <w:rFonts w:cs="Arial"/>
          <w:b/>
          <w:sz w:val="28"/>
          <w:szCs w:val="28"/>
          <w:lang w:val="en-ZA"/>
        </w:rPr>
      </w:pPr>
      <w:r w:rsidRPr="00B77DFB">
        <w:rPr>
          <w:rFonts w:cs="Arial"/>
          <w:b/>
          <w:sz w:val="28"/>
          <w:szCs w:val="28"/>
          <w:lang w:val="en-ZA"/>
        </w:rPr>
        <w:t>Market Notice</w:t>
      </w:r>
    </w:p>
    <w:p w:rsidR="005F656B" w:rsidRPr="00B77DFB" w:rsidRDefault="005F656B" w:rsidP="005F656B">
      <w:pPr>
        <w:rPr>
          <w:rFonts w:cs="Arial"/>
          <w:b/>
          <w:lang w:val="en-ZA"/>
        </w:rPr>
      </w:pPr>
    </w:p>
    <w:p w:rsidR="005F656B" w:rsidRPr="00B77DFB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B77DFB">
        <w:rPr>
          <w:rFonts w:cs="Arial"/>
          <w:b/>
          <w:sz w:val="18"/>
          <w:szCs w:val="18"/>
          <w:lang w:val="en-ZA"/>
        </w:rPr>
        <w:t>Date:</w:t>
      </w:r>
      <w:r w:rsidRPr="00B77DFB">
        <w:rPr>
          <w:rFonts w:cs="Arial"/>
          <w:b/>
          <w:sz w:val="18"/>
          <w:szCs w:val="18"/>
          <w:lang w:val="en-ZA"/>
        </w:rPr>
        <w:tab/>
      </w:r>
      <w:r w:rsidR="00B77DFB" w:rsidRPr="00B77DFB">
        <w:rPr>
          <w:rFonts w:cs="Arial"/>
          <w:b/>
          <w:sz w:val="18"/>
          <w:szCs w:val="18"/>
          <w:lang w:val="en-ZA"/>
        </w:rPr>
        <w:t>9 April 2014</w:t>
      </w:r>
    </w:p>
    <w:p w:rsidR="005F656B" w:rsidRPr="00B77DF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B77DF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B77DFB" w:rsidRDefault="005F656B" w:rsidP="005F656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77DFB">
        <w:rPr>
          <w:rFonts w:cs="Arial"/>
          <w:b/>
          <w:smallCaps/>
          <w:sz w:val="18"/>
          <w:szCs w:val="18"/>
          <w:lang w:val="en-ZA"/>
        </w:rPr>
        <w:t>Subject:</w:t>
      </w:r>
      <w:r w:rsidRPr="00B77DFB">
        <w:rPr>
          <w:rFonts w:cs="Arial"/>
          <w:b/>
          <w:sz w:val="18"/>
          <w:szCs w:val="18"/>
          <w:lang w:val="en-ZA"/>
        </w:rPr>
        <w:t xml:space="preserve">   </w:t>
      </w:r>
      <w:r w:rsidR="00B77DFB" w:rsidRPr="00B77DFB">
        <w:rPr>
          <w:rFonts w:cs="Arial"/>
          <w:b/>
          <w:sz w:val="18"/>
          <w:szCs w:val="18"/>
          <w:lang w:val="en-ZA"/>
        </w:rPr>
        <w:t>TAP ISSUE</w:t>
      </w:r>
      <w:r w:rsidRPr="00B77DFB">
        <w:rPr>
          <w:rFonts w:cs="Arial"/>
          <w:sz w:val="18"/>
          <w:szCs w:val="18"/>
          <w:lang w:val="en-ZA"/>
        </w:rPr>
        <w:tab/>
      </w:r>
    </w:p>
    <w:p w:rsidR="005F656B" w:rsidRPr="00B77DFB" w:rsidRDefault="005F656B" w:rsidP="005F656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B77DFB">
        <w:rPr>
          <w:rFonts w:cs="Arial"/>
          <w:b/>
          <w:i/>
          <w:sz w:val="18"/>
          <w:szCs w:val="18"/>
          <w:lang w:val="en-ZA"/>
        </w:rPr>
        <w:t>(IVUZI INVESTMENTS LIMITED –“IVA417”)</w:t>
      </w:r>
    </w:p>
    <w:p w:rsidR="005F656B" w:rsidRPr="00B77DFB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B77DF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B77DF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B77DF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B77DF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B77DFB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B77DFB">
        <w:rPr>
          <w:rFonts w:cs="Arial"/>
          <w:sz w:val="18"/>
          <w:szCs w:val="18"/>
          <w:lang w:val="en-ZA"/>
        </w:rPr>
        <w:t xml:space="preserve"> </w:t>
      </w:r>
      <w:r w:rsidRPr="00B77DFB">
        <w:rPr>
          <w:rFonts w:cs="Arial"/>
          <w:b/>
          <w:sz w:val="18"/>
          <w:szCs w:val="18"/>
          <w:lang w:val="en-ZA"/>
        </w:rPr>
        <w:t>IVUZI INVESTMENTS LIMITED</w:t>
      </w:r>
      <w:r w:rsidR="00B8543C" w:rsidRPr="00B77DFB">
        <w:rPr>
          <w:rFonts w:cs="Arial"/>
          <w:sz w:val="18"/>
          <w:szCs w:val="18"/>
          <w:lang w:val="en-ZA"/>
        </w:rPr>
        <w:t xml:space="preserve"> on </w:t>
      </w:r>
      <w:r w:rsidRPr="00B77DFB">
        <w:rPr>
          <w:rFonts w:cs="Arial"/>
          <w:sz w:val="18"/>
          <w:szCs w:val="18"/>
          <w:lang w:val="en-ZA"/>
        </w:rPr>
        <w:t>Interest Rate Market</w:t>
      </w:r>
      <w:r w:rsidR="001505BE" w:rsidRPr="00B77DFB">
        <w:rPr>
          <w:rFonts w:cs="Arial"/>
          <w:sz w:val="18"/>
          <w:szCs w:val="18"/>
          <w:lang w:val="en-ZA"/>
        </w:rPr>
        <w:t xml:space="preserve"> with effect from </w:t>
      </w:r>
      <w:r w:rsidR="00B77DFB" w:rsidRPr="00B77DFB">
        <w:rPr>
          <w:rFonts w:cs="Arial"/>
          <w:sz w:val="18"/>
          <w:szCs w:val="18"/>
          <w:lang w:val="en-ZA"/>
        </w:rPr>
        <w:t>10 April 2014</w:t>
      </w:r>
      <w:r w:rsidR="001505BE" w:rsidRPr="00B77DFB">
        <w:rPr>
          <w:rFonts w:cs="Arial"/>
          <w:sz w:val="18"/>
          <w:szCs w:val="18"/>
          <w:lang w:val="en-ZA"/>
        </w:rPr>
        <w:t xml:space="preserve"> under its</w:t>
      </w:r>
      <w:r w:rsidRPr="00B77DFB">
        <w:rPr>
          <w:rFonts w:cs="Arial"/>
          <w:sz w:val="18"/>
          <w:szCs w:val="18"/>
          <w:lang w:val="en-ZA"/>
        </w:rPr>
        <w:t xml:space="preserve"> </w:t>
      </w:r>
      <w:r w:rsidR="004C128B" w:rsidRPr="00B77DFB">
        <w:rPr>
          <w:rFonts w:cs="Arial"/>
          <w:sz w:val="18"/>
          <w:szCs w:val="18"/>
          <w:lang w:val="en-ZA"/>
        </w:rPr>
        <w:t>Asset Backed Hybrid Commercial Paper Programme</w:t>
      </w:r>
      <w:r w:rsidRPr="00B77DFB">
        <w:rPr>
          <w:rFonts w:cs="Arial"/>
          <w:sz w:val="18"/>
          <w:szCs w:val="18"/>
          <w:lang w:val="en-ZA"/>
        </w:rPr>
        <w:t xml:space="preserve"> </w:t>
      </w:r>
      <w:r w:rsidRPr="00B77DFB">
        <w:rPr>
          <w:rFonts w:cs="Arial"/>
          <w:bCs/>
          <w:sz w:val="18"/>
          <w:szCs w:val="18"/>
          <w:lang w:val="en-ZA"/>
        </w:rPr>
        <w:t xml:space="preserve">dated </w:t>
      </w:r>
      <w:r w:rsidR="004C128B" w:rsidRPr="00B77DFB">
        <w:rPr>
          <w:rFonts w:cs="Arial"/>
          <w:bCs/>
          <w:sz w:val="18"/>
          <w:szCs w:val="18"/>
          <w:lang w:val="en-ZA"/>
        </w:rPr>
        <w:t>12 June 2007</w:t>
      </w:r>
      <w:r w:rsidRPr="00B77DFB">
        <w:rPr>
          <w:rFonts w:cs="Arial"/>
          <w:sz w:val="18"/>
          <w:szCs w:val="18"/>
          <w:lang w:val="en-ZA"/>
        </w:rPr>
        <w:t>.</w:t>
      </w:r>
    </w:p>
    <w:p w:rsidR="005F656B" w:rsidRPr="00B77DF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B8543C" w:rsidRPr="00B77DFB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B77DFB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B77DFB">
        <w:rPr>
          <w:rFonts w:cs="Arial"/>
          <w:b/>
          <w:sz w:val="18"/>
          <w:szCs w:val="18"/>
          <w:lang w:val="en-ZA"/>
        </w:rPr>
        <w:t xml:space="preserve">INSTRUMENT TYPE: </w:t>
      </w:r>
      <w:r w:rsidR="004C128B" w:rsidRPr="00B77DFB">
        <w:rPr>
          <w:rFonts w:cs="Arial"/>
          <w:b/>
          <w:sz w:val="18"/>
          <w:szCs w:val="18"/>
          <w:lang w:val="en-ZA"/>
        </w:rPr>
        <w:tab/>
      </w:r>
      <w:r w:rsidR="004C128B" w:rsidRPr="00B77DFB">
        <w:rPr>
          <w:rFonts w:cs="Arial"/>
          <w:b/>
          <w:sz w:val="18"/>
          <w:szCs w:val="18"/>
          <w:lang w:val="en-ZA"/>
        </w:rPr>
        <w:tab/>
        <w:t xml:space="preserve">            ZERO COUPON </w:t>
      </w:r>
      <w:r w:rsidRPr="00B77DFB">
        <w:rPr>
          <w:rFonts w:cs="Arial"/>
          <w:b/>
          <w:sz w:val="18"/>
          <w:szCs w:val="18"/>
          <w:lang w:val="en-ZA"/>
        </w:rPr>
        <w:t>COMMERCIAL PAPER</w:t>
      </w:r>
    </w:p>
    <w:p w:rsidR="005F656B" w:rsidRPr="00B77DF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B77DF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77DFB">
        <w:rPr>
          <w:rFonts w:cs="Arial"/>
          <w:b/>
          <w:sz w:val="18"/>
          <w:szCs w:val="18"/>
          <w:lang w:val="en-ZA"/>
        </w:rPr>
        <w:t>Authorised Programme size</w:t>
      </w:r>
      <w:r w:rsidRPr="00B77DFB">
        <w:rPr>
          <w:rFonts w:cs="Arial"/>
          <w:b/>
          <w:sz w:val="18"/>
          <w:szCs w:val="18"/>
          <w:lang w:val="en-ZA"/>
        </w:rPr>
        <w:tab/>
      </w:r>
      <w:r w:rsidRPr="00B77DFB">
        <w:rPr>
          <w:rFonts w:cs="Arial"/>
          <w:sz w:val="18"/>
          <w:szCs w:val="18"/>
          <w:lang w:val="en-ZA"/>
        </w:rPr>
        <w:t>R 15,000,000,000.00</w:t>
      </w:r>
    </w:p>
    <w:p w:rsidR="005F656B" w:rsidRPr="00B77DFB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B77DFB">
        <w:rPr>
          <w:rFonts w:cs="Arial"/>
          <w:b/>
          <w:sz w:val="18"/>
          <w:szCs w:val="18"/>
          <w:lang w:val="en-ZA"/>
        </w:rPr>
        <w:t>Total Notes Outstanding</w:t>
      </w:r>
      <w:r w:rsidRPr="00B77DFB">
        <w:rPr>
          <w:rFonts w:cs="Arial"/>
          <w:b/>
          <w:sz w:val="18"/>
          <w:szCs w:val="18"/>
          <w:lang w:val="en-ZA"/>
        </w:rPr>
        <w:tab/>
      </w:r>
      <w:r w:rsidR="004C128B" w:rsidRPr="00B77DFB">
        <w:rPr>
          <w:rFonts w:cs="Arial"/>
          <w:sz w:val="18"/>
          <w:szCs w:val="18"/>
          <w:lang w:val="en-ZA"/>
        </w:rPr>
        <w:t xml:space="preserve">R   </w:t>
      </w:r>
      <w:r w:rsidR="00B77DFB" w:rsidRPr="00B77DFB">
        <w:rPr>
          <w:rFonts w:cs="Arial"/>
          <w:sz w:val="18"/>
          <w:szCs w:val="18"/>
          <w:lang w:val="en-ZA"/>
        </w:rPr>
        <w:t>3,081,000,000.00</w:t>
      </w:r>
    </w:p>
    <w:p w:rsidR="00B77DFB" w:rsidRPr="00B77DFB" w:rsidRDefault="00B77DFB" w:rsidP="00B77DFB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B77DFB" w:rsidRPr="00B77DFB" w:rsidRDefault="00B77DFB" w:rsidP="00B77DFB">
      <w:pPr>
        <w:ind w:left="3544" w:hanging="3544"/>
        <w:jc w:val="both"/>
        <w:rPr>
          <w:sz w:val="18"/>
          <w:szCs w:val="18"/>
          <w:lang w:val="en-ZA"/>
        </w:rPr>
      </w:pPr>
      <w:r w:rsidRPr="00B77DFB">
        <w:rPr>
          <w:b/>
          <w:sz w:val="18"/>
          <w:szCs w:val="18"/>
          <w:lang w:val="en-ZA"/>
        </w:rPr>
        <w:t>Tap Amount</w:t>
      </w:r>
      <w:r w:rsidRPr="00B77DFB">
        <w:rPr>
          <w:b/>
          <w:sz w:val="18"/>
          <w:szCs w:val="18"/>
          <w:lang w:val="en-ZA"/>
        </w:rPr>
        <w:tab/>
      </w:r>
      <w:r w:rsidRPr="00B77DFB">
        <w:rPr>
          <w:sz w:val="18"/>
          <w:szCs w:val="18"/>
          <w:lang w:val="en-ZA"/>
        </w:rPr>
        <w:t xml:space="preserve">R   </w:t>
      </w:r>
      <w:r w:rsidRPr="00B77DFB">
        <w:rPr>
          <w:rFonts w:cs="Arial"/>
          <w:sz w:val="18"/>
          <w:szCs w:val="18"/>
          <w:lang w:val="en-ZA"/>
        </w:rPr>
        <w:t>50,000,000.00</w:t>
      </w:r>
    </w:p>
    <w:p w:rsidR="00B77DFB" w:rsidRPr="00B77DFB" w:rsidRDefault="00B77DFB" w:rsidP="00B77DFB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B77DFB">
        <w:rPr>
          <w:b/>
          <w:sz w:val="18"/>
          <w:szCs w:val="18"/>
          <w:lang w:val="en-ZA"/>
        </w:rPr>
        <w:t>Total Amount Following Tap Issue</w:t>
      </w:r>
      <w:r w:rsidRPr="00B77DFB">
        <w:rPr>
          <w:b/>
          <w:sz w:val="18"/>
          <w:szCs w:val="18"/>
          <w:lang w:val="en-ZA"/>
        </w:rPr>
        <w:tab/>
      </w:r>
      <w:r w:rsidRPr="00B77DFB">
        <w:rPr>
          <w:sz w:val="18"/>
          <w:szCs w:val="18"/>
          <w:lang w:val="en-ZA"/>
        </w:rPr>
        <w:t xml:space="preserve">R </w:t>
      </w:r>
      <w:r w:rsidRPr="00B77DFB">
        <w:rPr>
          <w:rFonts w:cs="Arial"/>
          <w:sz w:val="18"/>
          <w:szCs w:val="18"/>
          <w:lang w:val="en-ZA"/>
        </w:rPr>
        <w:t>2</w:t>
      </w:r>
      <w:r w:rsidRPr="00B77DFB">
        <w:rPr>
          <w:rFonts w:cs="Arial"/>
          <w:sz w:val="18"/>
          <w:szCs w:val="18"/>
          <w:lang w:val="en-ZA"/>
        </w:rPr>
        <w:t>50</w:t>
      </w:r>
      <w:r w:rsidRPr="00B77DFB">
        <w:rPr>
          <w:rFonts w:cs="Arial"/>
          <w:sz w:val="18"/>
          <w:szCs w:val="18"/>
          <w:lang w:val="en-ZA"/>
        </w:rPr>
        <w:t>,000,000.00</w:t>
      </w:r>
    </w:p>
    <w:p w:rsidR="005F656B" w:rsidRPr="00B77DF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B77DF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B77DF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B77DFB">
        <w:rPr>
          <w:rFonts w:cs="Arial"/>
          <w:b/>
          <w:sz w:val="18"/>
          <w:szCs w:val="18"/>
          <w:lang w:val="en-ZA"/>
        </w:rPr>
        <w:t>Bond Code</w:t>
      </w:r>
      <w:r w:rsidRPr="00B77DFB">
        <w:rPr>
          <w:rFonts w:cs="Arial"/>
          <w:b/>
          <w:sz w:val="18"/>
          <w:szCs w:val="18"/>
          <w:lang w:val="en-ZA"/>
        </w:rPr>
        <w:tab/>
      </w:r>
      <w:r w:rsidRPr="00B77DFB">
        <w:rPr>
          <w:rFonts w:cs="Arial"/>
          <w:sz w:val="18"/>
          <w:szCs w:val="18"/>
          <w:lang w:val="en-ZA"/>
        </w:rPr>
        <w:t>IVA417</w:t>
      </w:r>
    </w:p>
    <w:p w:rsidR="005F656B" w:rsidRPr="00B77DF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77DFB">
        <w:rPr>
          <w:rFonts w:cs="Arial"/>
          <w:b/>
          <w:bCs/>
          <w:sz w:val="18"/>
          <w:szCs w:val="18"/>
          <w:lang w:val="en-ZA"/>
        </w:rPr>
        <w:t>Nominal Issued</w:t>
      </w:r>
      <w:r w:rsidRPr="00B77DFB">
        <w:rPr>
          <w:rFonts w:cs="Arial"/>
          <w:sz w:val="18"/>
          <w:szCs w:val="18"/>
          <w:lang w:val="en-ZA"/>
        </w:rPr>
        <w:tab/>
        <w:t xml:space="preserve">R </w:t>
      </w:r>
      <w:r w:rsidR="00B77DFB" w:rsidRPr="00B77DFB">
        <w:rPr>
          <w:rFonts w:cs="Arial"/>
          <w:sz w:val="18"/>
          <w:szCs w:val="18"/>
          <w:lang w:val="en-ZA"/>
        </w:rPr>
        <w:t>50</w:t>
      </w:r>
      <w:r w:rsidRPr="00B77DFB">
        <w:rPr>
          <w:rFonts w:cs="Arial"/>
          <w:sz w:val="18"/>
          <w:szCs w:val="18"/>
          <w:lang w:val="en-ZA"/>
        </w:rPr>
        <w:t>,000,000.00</w:t>
      </w:r>
    </w:p>
    <w:p w:rsidR="00B77DFB" w:rsidRPr="00B77DF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77DFB">
        <w:rPr>
          <w:rFonts w:cs="Arial"/>
          <w:b/>
          <w:bCs/>
          <w:sz w:val="18"/>
          <w:szCs w:val="18"/>
          <w:lang w:val="en-ZA"/>
        </w:rPr>
        <w:t>Issue Price</w:t>
      </w:r>
      <w:r w:rsidRPr="00B77DFB">
        <w:rPr>
          <w:rFonts w:cs="Arial"/>
          <w:sz w:val="18"/>
          <w:szCs w:val="18"/>
          <w:lang w:val="en-ZA"/>
        </w:rPr>
        <w:tab/>
      </w:r>
      <w:r w:rsidR="00B77DFB" w:rsidRPr="00B77DFB">
        <w:rPr>
          <w:rFonts w:cs="Arial"/>
          <w:sz w:val="18"/>
          <w:szCs w:val="18"/>
          <w:lang w:val="en-ZA"/>
        </w:rPr>
        <w:t>99.779836%</w:t>
      </w:r>
    </w:p>
    <w:p w:rsidR="005F656B" w:rsidRPr="00B77DF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77DFB">
        <w:rPr>
          <w:rFonts w:cs="Arial"/>
          <w:b/>
          <w:sz w:val="18"/>
          <w:szCs w:val="18"/>
          <w:lang w:val="en-ZA"/>
        </w:rPr>
        <w:t>Coupon</w:t>
      </w:r>
      <w:r w:rsidR="004C128B" w:rsidRPr="00B77DFB">
        <w:rPr>
          <w:rFonts w:cs="Arial"/>
          <w:b/>
          <w:sz w:val="18"/>
          <w:szCs w:val="18"/>
          <w:lang w:val="en-ZA"/>
        </w:rPr>
        <w:t xml:space="preserve"> Indicator </w:t>
      </w:r>
      <w:r w:rsidRPr="00B77DFB">
        <w:rPr>
          <w:rFonts w:cs="Arial"/>
          <w:b/>
          <w:sz w:val="18"/>
          <w:szCs w:val="18"/>
          <w:lang w:val="en-ZA"/>
        </w:rPr>
        <w:tab/>
      </w:r>
      <w:r w:rsidR="004C128B" w:rsidRPr="00B77DFB">
        <w:rPr>
          <w:rFonts w:cs="Arial"/>
          <w:sz w:val="18"/>
          <w:szCs w:val="18"/>
          <w:lang w:val="en-ZA"/>
        </w:rPr>
        <w:t>Zero</w:t>
      </w:r>
    </w:p>
    <w:p w:rsidR="005F656B" w:rsidRPr="00B77DF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B77DFB">
        <w:rPr>
          <w:rFonts w:cs="Arial"/>
          <w:b/>
          <w:sz w:val="18"/>
          <w:szCs w:val="18"/>
          <w:lang w:val="en-ZA"/>
        </w:rPr>
        <w:t>Trade Type</w:t>
      </w:r>
      <w:r w:rsidRPr="00B77DFB">
        <w:rPr>
          <w:rFonts w:cs="Arial"/>
          <w:b/>
          <w:sz w:val="18"/>
          <w:szCs w:val="18"/>
          <w:lang w:val="en-ZA"/>
        </w:rPr>
        <w:tab/>
      </w:r>
      <w:r w:rsidRPr="00B77DFB">
        <w:rPr>
          <w:rFonts w:cs="Arial"/>
          <w:sz w:val="18"/>
          <w:szCs w:val="18"/>
          <w:lang w:val="en-ZA"/>
        </w:rPr>
        <w:t>Price</w:t>
      </w:r>
    </w:p>
    <w:p w:rsidR="005F656B" w:rsidRPr="00B77DF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77DFB">
        <w:rPr>
          <w:rFonts w:cs="Arial"/>
          <w:b/>
          <w:sz w:val="18"/>
          <w:szCs w:val="18"/>
          <w:lang w:val="en-ZA"/>
        </w:rPr>
        <w:t>Maturity Date</w:t>
      </w:r>
      <w:r w:rsidRPr="00B77DFB">
        <w:rPr>
          <w:rFonts w:cs="Arial"/>
          <w:sz w:val="18"/>
          <w:szCs w:val="18"/>
          <w:lang w:val="en-ZA"/>
        </w:rPr>
        <w:tab/>
        <w:t>24 April 2014</w:t>
      </w:r>
    </w:p>
    <w:p w:rsidR="005F656B" w:rsidRPr="00B77DF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77DFB">
        <w:rPr>
          <w:rFonts w:cs="Arial"/>
          <w:b/>
          <w:sz w:val="18"/>
          <w:szCs w:val="18"/>
          <w:lang w:val="en-ZA"/>
        </w:rPr>
        <w:t>Books Close</w:t>
      </w:r>
      <w:r w:rsidRPr="00B77DFB">
        <w:rPr>
          <w:rFonts w:cs="Arial"/>
          <w:b/>
          <w:sz w:val="18"/>
          <w:szCs w:val="18"/>
          <w:lang w:val="en-ZA"/>
        </w:rPr>
        <w:tab/>
      </w:r>
      <w:r w:rsidRPr="00B77DFB">
        <w:rPr>
          <w:rFonts w:cs="Arial"/>
          <w:sz w:val="18"/>
          <w:szCs w:val="18"/>
          <w:lang w:val="en-ZA"/>
        </w:rPr>
        <w:t>19 April</w:t>
      </w:r>
      <w:r w:rsidR="004C128B" w:rsidRPr="00B77DFB">
        <w:rPr>
          <w:rFonts w:cs="Arial"/>
          <w:sz w:val="18"/>
          <w:szCs w:val="18"/>
          <w:lang w:val="en-ZA"/>
        </w:rPr>
        <w:t xml:space="preserve"> 2014</w:t>
      </w:r>
    </w:p>
    <w:p w:rsidR="005F656B" w:rsidRPr="00B77DF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77DFB">
        <w:rPr>
          <w:rFonts w:cs="Arial"/>
          <w:b/>
          <w:sz w:val="18"/>
          <w:szCs w:val="18"/>
          <w:lang w:val="en-ZA"/>
        </w:rPr>
        <w:t>Interest Date(s)</w:t>
      </w:r>
      <w:r w:rsidRPr="00B77DFB">
        <w:rPr>
          <w:rFonts w:cs="Arial"/>
          <w:b/>
          <w:sz w:val="18"/>
          <w:szCs w:val="18"/>
          <w:lang w:val="en-ZA"/>
        </w:rPr>
        <w:tab/>
      </w:r>
      <w:r w:rsidRPr="00B77DFB">
        <w:rPr>
          <w:rFonts w:cs="Arial"/>
          <w:sz w:val="18"/>
          <w:szCs w:val="18"/>
          <w:lang w:val="en-ZA"/>
        </w:rPr>
        <w:t>24 April</w:t>
      </w:r>
      <w:r w:rsidR="004C128B" w:rsidRPr="00B77DFB">
        <w:rPr>
          <w:rFonts w:cs="Arial"/>
          <w:sz w:val="18"/>
          <w:szCs w:val="18"/>
          <w:lang w:val="en-ZA"/>
        </w:rPr>
        <w:t xml:space="preserve"> 2014</w:t>
      </w:r>
    </w:p>
    <w:p w:rsidR="005F656B" w:rsidRPr="00B77DF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77DFB">
        <w:rPr>
          <w:rFonts w:cs="Arial"/>
          <w:b/>
          <w:sz w:val="18"/>
          <w:szCs w:val="18"/>
          <w:lang w:val="en-ZA"/>
        </w:rPr>
        <w:t>Last Day to Register</w:t>
      </w:r>
      <w:r w:rsidRPr="00B77DFB">
        <w:rPr>
          <w:rFonts w:cs="Arial"/>
          <w:b/>
          <w:sz w:val="18"/>
          <w:szCs w:val="18"/>
          <w:lang w:val="en-ZA"/>
        </w:rPr>
        <w:tab/>
      </w:r>
      <w:r w:rsidR="004C128B" w:rsidRPr="00B77DFB">
        <w:rPr>
          <w:rFonts w:cs="Arial"/>
          <w:sz w:val="18"/>
          <w:szCs w:val="18"/>
          <w:lang w:val="en-ZA"/>
        </w:rPr>
        <w:t>By 17:00 on</w:t>
      </w:r>
      <w:r w:rsidR="004C128B" w:rsidRPr="00B77DFB">
        <w:rPr>
          <w:rFonts w:cs="Arial"/>
          <w:b/>
          <w:sz w:val="18"/>
          <w:szCs w:val="18"/>
          <w:lang w:val="en-ZA"/>
        </w:rPr>
        <w:t xml:space="preserve"> </w:t>
      </w:r>
      <w:r w:rsidRPr="00B77DFB">
        <w:rPr>
          <w:rFonts w:cs="Arial"/>
          <w:sz w:val="18"/>
          <w:szCs w:val="18"/>
          <w:lang w:val="en-ZA"/>
        </w:rPr>
        <w:t>18 April</w:t>
      </w:r>
      <w:r w:rsidR="004C128B" w:rsidRPr="00B77DFB">
        <w:rPr>
          <w:rFonts w:cs="Arial"/>
          <w:sz w:val="18"/>
          <w:szCs w:val="18"/>
          <w:lang w:val="en-ZA"/>
        </w:rPr>
        <w:t xml:space="preserve"> 2014</w:t>
      </w:r>
    </w:p>
    <w:p w:rsidR="005F656B" w:rsidRPr="00B77DF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77DFB">
        <w:rPr>
          <w:rFonts w:cs="Arial"/>
          <w:b/>
          <w:sz w:val="18"/>
          <w:szCs w:val="18"/>
          <w:lang w:val="en-ZA"/>
        </w:rPr>
        <w:t>Issue Date</w:t>
      </w:r>
      <w:r w:rsidRPr="00B77DFB">
        <w:rPr>
          <w:rFonts w:cs="Arial"/>
          <w:b/>
          <w:sz w:val="18"/>
          <w:szCs w:val="18"/>
          <w:lang w:val="en-ZA"/>
        </w:rPr>
        <w:tab/>
      </w:r>
      <w:r w:rsidR="00B77DFB" w:rsidRPr="00B77DFB">
        <w:rPr>
          <w:rFonts w:cs="Arial"/>
          <w:sz w:val="18"/>
          <w:szCs w:val="18"/>
          <w:lang w:val="en-ZA"/>
        </w:rPr>
        <w:t>10 April 2014</w:t>
      </w:r>
    </w:p>
    <w:p w:rsidR="005F656B" w:rsidRPr="00B77DF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77DFB">
        <w:rPr>
          <w:b/>
          <w:sz w:val="18"/>
          <w:szCs w:val="18"/>
          <w:lang w:val="en-ZA"/>
        </w:rPr>
        <w:t>Date Convention</w:t>
      </w:r>
      <w:r w:rsidRPr="00B77DFB">
        <w:rPr>
          <w:b/>
          <w:sz w:val="18"/>
          <w:szCs w:val="18"/>
          <w:lang w:val="en-ZA"/>
        </w:rPr>
        <w:tab/>
      </w:r>
      <w:r w:rsidRPr="00B77DFB">
        <w:rPr>
          <w:sz w:val="18"/>
          <w:szCs w:val="18"/>
          <w:lang w:val="en-ZA"/>
        </w:rPr>
        <w:t>Modified Following</w:t>
      </w:r>
    </w:p>
    <w:p w:rsidR="005F656B" w:rsidRPr="00B77DF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77DFB">
        <w:rPr>
          <w:b/>
          <w:sz w:val="18"/>
          <w:szCs w:val="18"/>
          <w:lang w:val="en-ZA"/>
        </w:rPr>
        <w:t>Interest Commencement Date</w:t>
      </w:r>
      <w:r w:rsidRPr="00B77DFB">
        <w:rPr>
          <w:sz w:val="18"/>
          <w:szCs w:val="18"/>
          <w:lang w:val="en-ZA"/>
        </w:rPr>
        <w:tab/>
      </w:r>
      <w:r w:rsidRPr="00B77DFB">
        <w:rPr>
          <w:rFonts w:cs="Arial"/>
          <w:sz w:val="18"/>
          <w:szCs w:val="18"/>
          <w:lang w:val="en-ZA"/>
        </w:rPr>
        <w:t>31 January 2014</w:t>
      </w:r>
    </w:p>
    <w:p w:rsidR="005F656B" w:rsidRPr="00B77DF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77DFB">
        <w:rPr>
          <w:b/>
          <w:sz w:val="18"/>
          <w:szCs w:val="18"/>
          <w:lang w:val="en-ZA"/>
        </w:rPr>
        <w:t>First Interest Date</w:t>
      </w:r>
      <w:r w:rsidRPr="00B77DFB">
        <w:rPr>
          <w:b/>
          <w:sz w:val="18"/>
          <w:szCs w:val="18"/>
          <w:lang w:val="en-ZA"/>
        </w:rPr>
        <w:tab/>
      </w:r>
      <w:r w:rsidRPr="00B77DFB">
        <w:rPr>
          <w:rFonts w:cs="Arial"/>
          <w:sz w:val="18"/>
          <w:szCs w:val="18"/>
          <w:lang w:val="en-ZA"/>
        </w:rPr>
        <w:t>24 April 2014</w:t>
      </w:r>
    </w:p>
    <w:p w:rsidR="005F656B" w:rsidRPr="00B77DF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77DFB">
        <w:rPr>
          <w:rFonts w:cs="Arial"/>
          <w:b/>
          <w:sz w:val="18"/>
          <w:szCs w:val="18"/>
          <w:lang w:val="en-ZA"/>
        </w:rPr>
        <w:t>ISIN No.</w:t>
      </w:r>
      <w:r w:rsidRPr="00B77DFB">
        <w:rPr>
          <w:rFonts w:cs="Arial"/>
          <w:b/>
          <w:sz w:val="18"/>
          <w:szCs w:val="18"/>
          <w:lang w:val="en-ZA"/>
        </w:rPr>
        <w:tab/>
      </w:r>
      <w:r w:rsidRPr="00B77DFB">
        <w:rPr>
          <w:sz w:val="18"/>
          <w:szCs w:val="18"/>
          <w:lang w:val="en-ZA"/>
        </w:rPr>
        <w:t>ZAG000109158</w:t>
      </w:r>
    </w:p>
    <w:p w:rsidR="004C128B" w:rsidRPr="00B77DFB" w:rsidRDefault="004C128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77DFB">
        <w:rPr>
          <w:rFonts w:cs="Arial"/>
          <w:b/>
          <w:sz w:val="18"/>
          <w:szCs w:val="18"/>
          <w:lang w:val="en-ZA"/>
        </w:rPr>
        <w:t>Additional Information</w:t>
      </w:r>
      <w:r w:rsidRPr="00B77DFB">
        <w:rPr>
          <w:rFonts w:cs="Arial"/>
          <w:b/>
          <w:sz w:val="18"/>
          <w:szCs w:val="18"/>
          <w:lang w:val="en-ZA"/>
        </w:rPr>
        <w:tab/>
      </w:r>
      <w:r w:rsidRPr="00B77DFB">
        <w:rPr>
          <w:rFonts w:cs="Arial"/>
          <w:sz w:val="18"/>
          <w:szCs w:val="18"/>
          <w:lang w:val="en-ZA"/>
        </w:rPr>
        <w:t>Senior Secured Notes</w:t>
      </w:r>
    </w:p>
    <w:p w:rsidR="005F656B" w:rsidRPr="00B77DFB" w:rsidRDefault="005F656B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5F656B" w:rsidRPr="00B77DFB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B77DF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B77DFB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B77DFB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B77DFB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5F656B" w:rsidRPr="00B77DF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4C128B" w:rsidRPr="005F656B" w:rsidRDefault="004C128B" w:rsidP="004C128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highlight w:val="yellow"/>
          <w:lang w:val="en-ZA"/>
        </w:rPr>
      </w:pPr>
      <w:r w:rsidRPr="00B77DFB">
        <w:rPr>
          <w:rFonts w:cs="Arial"/>
          <w:sz w:val="18"/>
          <w:szCs w:val="18"/>
          <w:lang w:val="en-ZA"/>
        </w:rPr>
        <w:t>Theresa Madiba</w:t>
      </w:r>
      <w:r w:rsidRPr="00B77DFB">
        <w:rPr>
          <w:rFonts w:cs="Arial"/>
          <w:sz w:val="18"/>
          <w:szCs w:val="18"/>
          <w:lang w:val="en-ZA"/>
        </w:rPr>
        <w:tab/>
        <w:t>RMB</w:t>
      </w:r>
      <w:bookmarkStart w:id="0" w:name="_GoBack"/>
      <w:bookmarkEnd w:id="0"/>
      <w:r w:rsidRPr="005F656B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2824874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Brendan Povey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+27 11 5207982</w:t>
      </w:r>
    </w:p>
    <w:p w:rsidR="005F656B" w:rsidRPr="005F656B" w:rsidRDefault="00B77DF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5F656B" w:rsidRPr="005F656B">
        <w:rPr>
          <w:rFonts w:cs="Arial"/>
          <w:sz w:val="18"/>
          <w:szCs w:val="18"/>
          <w:lang w:val="en-ZA"/>
        </w:rPr>
        <w:tab/>
        <w:t>JSE</w:t>
      </w:r>
      <w:r w:rsidR="005F656B" w:rsidRPr="005F656B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Diboko Ledwaba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+27 11 5207222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B77DFB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B77DFB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CF2D3F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35E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77D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77D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28B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77DFB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2014-04-10T12:00:00+00:00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C8A33EF-7078-4B8A-BE1B-35E9E93B79D1}"/>
</file>

<file path=customXml/itemProps2.xml><?xml version="1.0" encoding="utf-8"?>
<ds:datastoreItem xmlns:ds="http://schemas.openxmlformats.org/officeDocument/2006/customXml" ds:itemID="{5CA72D3E-3BA5-4316-80F8-EECF6133FF80}"/>
</file>

<file path=customXml/itemProps3.xml><?xml version="1.0" encoding="utf-8"?>
<ds:datastoreItem xmlns:ds="http://schemas.openxmlformats.org/officeDocument/2006/customXml" ds:itemID="{C8F2AE47-C6EA-41E0-A256-1716BCFCB78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IVA417 - 10 April 2014</dc:title>
  <dc:creator>Johannesburg Stock Exchange</dc:creator>
  <cp:lastModifiedBy>JSEUser</cp:lastModifiedBy>
  <cp:revision>2</cp:revision>
  <cp:lastPrinted>2012-01-03T09:35:00Z</cp:lastPrinted>
  <dcterms:created xsi:type="dcterms:W3CDTF">2014-04-09T11:47:00Z</dcterms:created>
  <dcterms:modified xsi:type="dcterms:W3CDTF">2014-04-09T11:47:00Z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